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  <w:bookmarkStart w:id="0" w:name="_GoBack"/>
      <w:bookmarkEnd w:id="0"/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20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347"/>
        <w:gridCol w:w="7513"/>
      </w:tblGrid>
      <w:tr w:rsidR="00C76CFD" w:rsidRPr="008A0A0C" w:rsidTr="00110444">
        <w:trPr>
          <w:trHeight w:val="1372"/>
        </w:trPr>
        <w:tc>
          <w:tcPr>
            <w:tcW w:w="10206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E91D1C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9A72EF" w:rsidRDefault="009A72EF" w:rsidP="00E91D1C">
            <w:pPr>
              <w:widowControl w:val="0"/>
              <w:tabs>
                <w:tab w:val="left" w:pos="1418"/>
              </w:tabs>
              <w:jc w:val="both"/>
              <w:rPr>
                <w:color w:val="333333"/>
                <w:sz w:val="28"/>
                <w:szCs w:val="28"/>
                <w:lang w:val="uk-UA" w:eastAsia="uk-UA"/>
              </w:rPr>
            </w:pPr>
            <w:r w:rsidRPr="009A72EF">
              <w:rPr>
                <w:color w:val="333333"/>
                <w:sz w:val="28"/>
                <w:szCs w:val="28"/>
                <w:lang w:val="uk-UA" w:eastAsia="uk-UA"/>
              </w:rPr>
              <w:t>Послуги з постачання пакетів програмного забезпечення для резервного копіювання чи відновлення даних</w:t>
            </w:r>
            <w:r>
              <w:rPr>
                <w:color w:val="333333"/>
                <w:sz w:val="28"/>
                <w:szCs w:val="28"/>
                <w:lang w:val="uk-UA" w:eastAsia="uk-UA"/>
              </w:rPr>
              <w:t xml:space="preserve"> </w:t>
            </w:r>
            <w:r w:rsidR="008F4029" w:rsidRPr="008F4029">
              <w:rPr>
                <w:bCs/>
                <w:color w:val="333333"/>
                <w:sz w:val="28"/>
                <w:szCs w:val="28"/>
                <w:lang w:val="uk-UA" w:eastAsia="uk-UA"/>
              </w:rPr>
              <w:t xml:space="preserve">за кодом ДК 021:2015 – </w:t>
            </w:r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48710000-8 —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Пакети</w:t>
            </w:r>
            <w:proofErr w:type="spellEnd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програмного</w:t>
            </w:r>
            <w:proofErr w:type="spellEnd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забезпечення</w:t>
            </w:r>
            <w:proofErr w:type="spellEnd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 для резервного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копіювання</w:t>
            </w:r>
            <w:proofErr w:type="spellEnd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чи</w:t>
            </w:r>
            <w:proofErr w:type="spellEnd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відновлення</w:t>
            </w:r>
            <w:proofErr w:type="spellEnd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A72EF">
              <w:rPr>
                <w:bCs/>
                <w:color w:val="333333"/>
                <w:sz w:val="28"/>
                <w:szCs w:val="28"/>
                <w:lang w:eastAsia="uk-UA"/>
              </w:rPr>
              <w:t>даних</w:t>
            </w:r>
            <w:proofErr w:type="spellEnd"/>
            <w:r w:rsidR="008F4029" w:rsidRPr="008F4029">
              <w:rPr>
                <w:color w:val="333333"/>
                <w:sz w:val="28"/>
                <w:szCs w:val="28"/>
                <w:lang w:val="uk-UA" w:eastAsia="uk-UA"/>
              </w:rPr>
              <w:t xml:space="preserve"> (</w:t>
            </w:r>
            <w:r w:rsidRPr="009A72EF">
              <w:rPr>
                <w:color w:val="333333"/>
                <w:sz w:val="28"/>
                <w:szCs w:val="28"/>
                <w:lang w:val="uk-UA" w:eastAsia="uk-UA"/>
              </w:rPr>
              <w:t>UA-2026-04-07-010844-a</w:t>
            </w:r>
            <w:r w:rsidR="008F4029" w:rsidRPr="008F4029">
              <w:rPr>
                <w:color w:val="333333"/>
                <w:sz w:val="28"/>
                <w:szCs w:val="28"/>
                <w:lang w:val="uk-UA" w:eastAsia="uk-UA"/>
              </w:rPr>
              <w:t>)</w:t>
            </w:r>
          </w:p>
        </w:tc>
      </w:tr>
      <w:tr w:rsidR="00C76CFD" w:rsidRPr="003C5129" w:rsidTr="00E91D1C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95D8B" w:rsidRPr="00CF24A6" w:rsidRDefault="00F95D8B" w:rsidP="00F95D8B">
            <w:pPr>
              <w:jc w:val="both"/>
              <w:rPr>
                <w:sz w:val="28"/>
                <w:szCs w:val="28"/>
                <w:lang w:val="uk-UA"/>
              </w:rPr>
            </w:pPr>
            <w:r w:rsidRPr="00CF24A6">
              <w:rPr>
                <w:sz w:val="28"/>
                <w:szCs w:val="28"/>
                <w:lang w:val="uk-UA"/>
              </w:rPr>
              <w:t>Технічні та якісні характеристики визначені відповідно до потреб замовника в надійному захисті даних, забезпеченні безперервності бізнес-процесів та відповідності законодавству України у сфері захисту інформації.</w:t>
            </w:r>
          </w:p>
          <w:p w:rsidR="00F95D8B" w:rsidRPr="00CF24A6" w:rsidRDefault="00F95D8B" w:rsidP="00F95D8B">
            <w:pPr>
              <w:jc w:val="both"/>
              <w:rPr>
                <w:sz w:val="28"/>
                <w:szCs w:val="28"/>
                <w:lang w:val="uk-UA"/>
              </w:rPr>
            </w:pPr>
            <w:r w:rsidRPr="00CF24A6">
              <w:rPr>
                <w:sz w:val="28"/>
                <w:szCs w:val="28"/>
                <w:lang w:val="uk-UA"/>
              </w:rPr>
              <w:t>Необхідність закупівлі зумовлена потребою в сучасному програмному забезпеченні, яке дозволяє виконувати регулярне резервне копіювання даних з серверів, віртуальних машин, робочих станцій, баз даних та хмарних середовищ, забезпечувати швидке гранулярне відновлення в разі збоїв, кібератак або апаратних відмов, інтегруватися з наявною ІТ-інфраструктурою, мати централізовану консоль управління з можливістю автоматизації та моніторингу, а також забезпечувати масштабованість без суттєвого впливу на продуктивність систем і мінімальні показники часу відновлення.</w:t>
            </w:r>
          </w:p>
          <w:p w:rsidR="00C76CFD" w:rsidRPr="008F4029" w:rsidRDefault="00F95D8B" w:rsidP="00F95D8B">
            <w:pPr>
              <w:jc w:val="both"/>
              <w:rPr>
                <w:sz w:val="28"/>
                <w:szCs w:val="28"/>
                <w:lang w:val="uk-UA"/>
              </w:rPr>
            </w:pPr>
            <w:r w:rsidRPr="00CF24A6">
              <w:rPr>
                <w:sz w:val="28"/>
                <w:szCs w:val="28"/>
                <w:lang w:val="uk-UA"/>
              </w:rPr>
              <w:t xml:space="preserve">Якісні вимоги передбачають підтримку сучасних технологій відновлення, надійний захист від </w:t>
            </w:r>
            <w:proofErr w:type="spellStart"/>
            <w:r w:rsidRPr="00CF24A6">
              <w:rPr>
                <w:sz w:val="28"/>
                <w:szCs w:val="28"/>
                <w:lang w:val="uk-UA"/>
              </w:rPr>
              <w:t>кіберзагроз</w:t>
            </w:r>
            <w:proofErr w:type="spellEnd"/>
            <w:r w:rsidRPr="00CF24A6">
              <w:rPr>
                <w:sz w:val="28"/>
                <w:szCs w:val="28"/>
                <w:lang w:val="uk-UA"/>
              </w:rPr>
              <w:t xml:space="preserve">, сумісність з Windows Server, </w:t>
            </w:r>
            <w:proofErr w:type="spellStart"/>
            <w:r w:rsidRPr="00CF24A6">
              <w:rPr>
                <w:sz w:val="28"/>
                <w:szCs w:val="28"/>
                <w:lang w:val="uk-UA"/>
              </w:rPr>
              <w:t>Linux</w:t>
            </w:r>
            <w:proofErr w:type="spellEnd"/>
            <w:r w:rsidRPr="00CF24A6">
              <w:rPr>
                <w:sz w:val="28"/>
                <w:szCs w:val="28"/>
                <w:lang w:val="uk-UA"/>
              </w:rPr>
              <w:t xml:space="preserve"> та хмарними платформами, зручний інтерфейс і технічну підтримку виробника, а також гнучке ліцензування.</w:t>
            </w:r>
          </w:p>
        </w:tc>
      </w:tr>
      <w:tr w:rsidR="00C76CFD" w:rsidRPr="000416E6" w:rsidTr="00E91D1C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284492" w:rsidRDefault="00284492" w:rsidP="00284492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 w:rsidR="00E91D1C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в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изначено з 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</w:t>
            </w:r>
            <w:r w:rsidR="009A72EF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рік на відповідні послуги.</w:t>
            </w:r>
          </w:p>
          <w:p w:rsidR="00C76CFD" w:rsidRPr="00DF5577" w:rsidRDefault="008F4029" w:rsidP="00E91D1C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5577">
              <w:rPr>
                <w:sz w:val="28"/>
                <w:szCs w:val="28"/>
              </w:rPr>
              <w:t>Очікувана вартості предмета закупівлі</w:t>
            </w:r>
            <w:r w:rsidRPr="00DF5577">
              <w:rPr>
                <w:color w:val="333333"/>
                <w:sz w:val="28"/>
                <w:szCs w:val="28"/>
              </w:rPr>
              <w:t xml:space="preserve"> </w:t>
            </w:r>
            <w:r w:rsidRPr="00DF5577">
              <w:rPr>
                <w:sz w:val="28"/>
                <w:szCs w:val="28"/>
              </w:rPr>
              <w:t xml:space="preserve">становить  </w:t>
            </w:r>
            <w:r w:rsidR="009A72EF">
              <w:rPr>
                <w:sz w:val="28"/>
                <w:szCs w:val="28"/>
              </w:rPr>
              <w:t>586</w:t>
            </w:r>
            <w:r w:rsidR="00DF5577">
              <w:rPr>
                <w:sz w:val="28"/>
                <w:szCs w:val="28"/>
              </w:rPr>
              <w:t> </w:t>
            </w:r>
            <w:r w:rsidR="009A72EF">
              <w:rPr>
                <w:sz w:val="28"/>
                <w:szCs w:val="28"/>
              </w:rPr>
              <w:t>696</w:t>
            </w:r>
            <w:r w:rsidR="00DF5577">
              <w:rPr>
                <w:sz w:val="28"/>
                <w:szCs w:val="28"/>
              </w:rPr>
              <w:t xml:space="preserve"> </w:t>
            </w:r>
            <w:r w:rsidRPr="00DF5577">
              <w:rPr>
                <w:sz w:val="28"/>
                <w:szCs w:val="28"/>
              </w:rPr>
              <w:t>грн</w:t>
            </w:r>
            <w:r w:rsidR="00F65980" w:rsidRPr="00DF5577">
              <w:rPr>
                <w:sz w:val="28"/>
                <w:szCs w:val="28"/>
              </w:rPr>
              <w:t>, в тому числі ПДВ.</w:t>
            </w:r>
          </w:p>
        </w:tc>
      </w:tr>
      <w:tr w:rsidR="00080F6C" w:rsidRPr="000416E6" w:rsidTr="00DF5577">
        <w:trPr>
          <w:trHeight w:val="153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284492" w:rsidP="00352D61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284492">
              <w:rPr>
                <w:rStyle w:val="markedcontent"/>
                <w:sz w:val="28"/>
                <w:szCs w:val="28"/>
                <w:lang w:val="uk-UA"/>
              </w:rPr>
              <w:t>Розмір бюджетного призначення визначений відповідно до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розрахунку 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>до</w:t>
            </w:r>
            <w:r w:rsidRPr="00284492">
              <w:rPr>
                <w:rStyle w:val="markedcontent"/>
                <w:sz w:val="28"/>
                <w:szCs w:val="28"/>
                <w:lang w:val="uk-UA"/>
              </w:rPr>
              <w:t xml:space="preserve"> кошторису 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>по КПКВК 0210160 «</w:t>
            </w:r>
            <w:r w:rsidR="00C614DE" w:rsidRPr="00C614DE">
              <w:rPr>
                <w:rStyle w:val="markedcontent"/>
                <w:sz w:val="28"/>
                <w:szCs w:val="28"/>
                <w:lang w:val="uk-UA"/>
              </w:rPr>
              <w:t>Керівництво і управління у відповідній сфері у містах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 xml:space="preserve"> (місті Києві), селищах, селах,</w:t>
            </w:r>
            <w:r w:rsidR="00C614DE" w:rsidRPr="00C614DE">
              <w:rPr>
                <w:rStyle w:val="markedcontent"/>
                <w:sz w:val="28"/>
                <w:szCs w:val="28"/>
                <w:lang w:val="uk-UA"/>
              </w:rPr>
              <w:t xml:space="preserve"> територіальних громад</w:t>
            </w:r>
            <w:r w:rsidR="00572220">
              <w:rPr>
                <w:rStyle w:val="markedcontent"/>
                <w:sz w:val="28"/>
                <w:szCs w:val="28"/>
                <w:lang w:val="uk-UA"/>
              </w:rPr>
              <w:t>ах</w:t>
            </w:r>
            <w:r w:rsidR="00C614DE">
              <w:rPr>
                <w:rStyle w:val="markedcontent"/>
                <w:sz w:val="28"/>
                <w:szCs w:val="28"/>
                <w:lang w:val="uk-UA"/>
              </w:rPr>
              <w:t>»</w:t>
            </w:r>
            <w:r w:rsidR="00352D61">
              <w:rPr>
                <w:rStyle w:val="markedcontent"/>
                <w:sz w:val="28"/>
                <w:szCs w:val="28"/>
                <w:lang w:val="uk-UA"/>
              </w:rPr>
              <w:t xml:space="preserve"> на 202</w:t>
            </w:r>
            <w:r w:rsidR="009A72EF">
              <w:rPr>
                <w:rStyle w:val="markedcontent"/>
                <w:sz w:val="28"/>
                <w:szCs w:val="28"/>
                <w:lang w:val="uk-UA"/>
              </w:rPr>
              <w:t>6</w:t>
            </w:r>
            <w:r w:rsidR="00352D61">
              <w:rPr>
                <w:rStyle w:val="markedcontent"/>
                <w:sz w:val="28"/>
                <w:szCs w:val="28"/>
                <w:lang w:val="uk-UA"/>
              </w:rPr>
              <w:t xml:space="preserve"> рік</w:t>
            </w:r>
            <w:r w:rsidR="00DF5577">
              <w:rPr>
                <w:rStyle w:val="markedcontent"/>
                <w:sz w:val="28"/>
                <w:szCs w:val="28"/>
                <w:lang w:val="uk-UA"/>
              </w:rPr>
              <w:t>.</w:t>
            </w:r>
            <w:r w:rsidR="00C614DE" w:rsidRPr="00C614DE">
              <w:rPr>
                <w:rStyle w:val="markedcontent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6CFD" w:rsidRDefault="00C76CFD" w:rsidP="00F931EC">
      <w:pPr>
        <w:jc w:val="center"/>
        <w:rPr>
          <w:sz w:val="28"/>
          <w:szCs w:val="28"/>
          <w:lang w:val="uk-UA"/>
        </w:rPr>
      </w:pPr>
    </w:p>
    <w:sectPr w:rsidR="00C76CFD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9A" w:rsidRDefault="00F9479A">
      <w:r>
        <w:separator/>
      </w:r>
    </w:p>
  </w:endnote>
  <w:endnote w:type="continuationSeparator" w:id="0">
    <w:p w:rsidR="00F9479A" w:rsidRDefault="00F9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9A" w:rsidRDefault="00F9479A">
      <w:r>
        <w:separator/>
      </w:r>
    </w:p>
  </w:footnote>
  <w:footnote w:type="continuationSeparator" w:id="0">
    <w:p w:rsidR="00F9479A" w:rsidRDefault="00F9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6516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E14"/>
    <w:rsid w:val="002D1DB9"/>
    <w:rsid w:val="002D3CCD"/>
    <w:rsid w:val="002D7CA1"/>
    <w:rsid w:val="002D7D91"/>
    <w:rsid w:val="002E2A27"/>
    <w:rsid w:val="002E54FC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2C20"/>
    <w:rsid w:val="00344A38"/>
    <w:rsid w:val="003455C8"/>
    <w:rsid w:val="00346778"/>
    <w:rsid w:val="00347769"/>
    <w:rsid w:val="00350E4A"/>
    <w:rsid w:val="00352D61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19D3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4DB2"/>
    <w:rsid w:val="003F79B0"/>
    <w:rsid w:val="00411234"/>
    <w:rsid w:val="004136E4"/>
    <w:rsid w:val="00414037"/>
    <w:rsid w:val="00416C16"/>
    <w:rsid w:val="004179DA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8734D"/>
    <w:rsid w:val="004901FB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4EF4"/>
    <w:rsid w:val="0052560E"/>
    <w:rsid w:val="005273F1"/>
    <w:rsid w:val="0052793B"/>
    <w:rsid w:val="00530481"/>
    <w:rsid w:val="00530B43"/>
    <w:rsid w:val="00532CA7"/>
    <w:rsid w:val="0053344F"/>
    <w:rsid w:val="00536EA3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220"/>
    <w:rsid w:val="005727DF"/>
    <w:rsid w:val="00572829"/>
    <w:rsid w:val="00575663"/>
    <w:rsid w:val="00575C2E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E27F1"/>
    <w:rsid w:val="006E4C02"/>
    <w:rsid w:val="006F02E5"/>
    <w:rsid w:val="006F14C9"/>
    <w:rsid w:val="006F2AA9"/>
    <w:rsid w:val="006F386D"/>
    <w:rsid w:val="006F3E3F"/>
    <w:rsid w:val="006F4EC0"/>
    <w:rsid w:val="006F500E"/>
    <w:rsid w:val="006F5689"/>
    <w:rsid w:val="006F5794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2CAD"/>
    <w:rsid w:val="00793866"/>
    <w:rsid w:val="007A0FC8"/>
    <w:rsid w:val="007A231C"/>
    <w:rsid w:val="007A6998"/>
    <w:rsid w:val="007B1544"/>
    <w:rsid w:val="007B2B00"/>
    <w:rsid w:val="007B44EE"/>
    <w:rsid w:val="007B5B87"/>
    <w:rsid w:val="007C2B81"/>
    <w:rsid w:val="007C3645"/>
    <w:rsid w:val="007C3FC6"/>
    <w:rsid w:val="007D133D"/>
    <w:rsid w:val="007D162F"/>
    <w:rsid w:val="007D1C8B"/>
    <w:rsid w:val="007D2E78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414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2E2B"/>
    <w:rsid w:val="008C424C"/>
    <w:rsid w:val="008C6B01"/>
    <w:rsid w:val="008D5CB3"/>
    <w:rsid w:val="008D65AA"/>
    <w:rsid w:val="008D6778"/>
    <w:rsid w:val="008D6EA7"/>
    <w:rsid w:val="008D7146"/>
    <w:rsid w:val="008E23E5"/>
    <w:rsid w:val="008E5941"/>
    <w:rsid w:val="008E744F"/>
    <w:rsid w:val="008E7D3F"/>
    <w:rsid w:val="008F033B"/>
    <w:rsid w:val="008F4029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DD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2EF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5BF9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3B9F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14DE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577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E5B"/>
    <w:rsid w:val="00E749EA"/>
    <w:rsid w:val="00E83B05"/>
    <w:rsid w:val="00E9181A"/>
    <w:rsid w:val="00E91D1C"/>
    <w:rsid w:val="00E91D96"/>
    <w:rsid w:val="00E93A9C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9479A"/>
    <w:rsid w:val="00F95D8B"/>
    <w:rsid w:val="00FA084D"/>
    <w:rsid w:val="00FA0AED"/>
    <w:rsid w:val="00FA2783"/>
    <w:rsid w:val="00FA4F6D"/>
    <w:rsid w:val="00FA5ADC"/>
    <w:rsid w:val="00FB5E06"/>
    <w:rsid w:val="00FB63A1"/>
    <w:rsid w:val="00FB6D8B"/>
    <w:rsid w:val="00FB7503"/>
    <w:rsid w:val="00FB766F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42AF-F06F-49A4-9CAC-E7540A3A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aliases w:val="Elenco Normale,Список уровня 2,название табл/рис,Chapter10,EBRD List,CA bullets,AC List 01,заголовок 1.1,Number Bullets,List Paragraph (numbered (a)),List Paragraph_Num123,Абзац списка литеральный,11111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aliases w:val="Elenco Normale Знак,Список уровня 2 Знак,название табл/рис Знак,Chapter10 Знак,EBRD List Знак,CA bullets Знак,AC List 01 Знак,заголовок 1.1 Знак,List Paragraph Знак,Number Bullets Знак,List Paragraph (numbered (a)) Знак,11111 Знак"/>
    <w:link w:val="af4"/>
    <w:uiPriority w:val="34"/>
    <w:qFormat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character" w:customStyle="1" w:styleId="ng-binding">
    <w:name w:val="ng-binding"/>
    <w:rsid w:val="003F4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2023-10-04T13:12:00Z</cp:lastPrinted>
  <dcterms:created xsi:type="dcterms:W3CDTF">2026-04-17T10:57:00Z</dcterms:created>
  <dcterms:modified xsi:type="dcterms:W3CDTF">2026-04-17T10:57:00Z</dcterms:modified>
</cp:coreProperties>
</file>